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66" w:rsidRDefault="00E07766" w:rsidP="00E07766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МБОУ «Средняя общеобразовательная школа </w:t>
      </w:r>
      <w:r w:rsidR="0066510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им. Дж. Х. Яндиева          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Дачное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»</w:t>
      </w:r>
    </w:p>
    <w:p w:rsidR="00E07766" w:rsidRDefault="00E07766" w:rsidP="00E07766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E077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Информация о средствах обучения и воспитания</w:t>
      </w:r>
      <w:bookmarkEnd w:id="0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E07766" w:rsidRPr="00E07766" w:rsidRDefault="00E07766" w:rsidP="00E07766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07766" w:rsidRPr="00E07766" w:rsidRDefault="00E07766" w:rsidP="00E07766">
      <w:pPr>
        <w:shd w:val="clear" w:color="auto" w:fill="FFFFFF"/>
        <w:spacing w:after="120" w:line="207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Школа имеет достаточную учебно-материальную базу, материально-техническое оснащение в среднем по учебным предметам составляет 90%. Имеются специализированные кабинеты физики, химии, информатики и др. В учреждении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один</w:t>
      </w: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компьютерны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класс, имеется высокоскоростное подключение к сети Интернет, организована локальная сеть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целом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школе на конец учебного года 34</w:t>
      </w: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компьютеров и ноутбуков,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</w:t>
      </w: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мультимедийных проекторов,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интерактивных досок, принтеры, сканеры, МФУ, графические планшеты, электронн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ая</w:t>
      </w: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книг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Кабинеты химии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физики были оборудованы новым учебно-лабораторным оборудованием.</w:t>
      </w:r>
    </w:p>
    <w:p w:rsidR="00E07766" w:rsidRPr="00E07766" w:rsidRDefault="00E07766" w:rsidP="00E07766">
      <w:pPr>
        <w:shd w:val="clear" w:color="auto" w:fill="FFFFFF"/>
        <w:spacing w:after="0" w:line="270" w:lineRule="atLeast"/>
        <w:ind w:left="84" w:right="90" w:firstLine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столовой организовано горячее питание. Имеется медицинский блок, ведётся медицинское обслуживание.</w:t>
      </w:r>
    </w:p>
    <w:p w:rsidR="00E07766" w:rsidRPr="00E07766" w:rsidRDefault="00E07766" w:rsidP="00E07766">
      <w:pPr>
        <w:shd w:val="clear" w:color="auto" w:fill="FFFFFF"/>
        <w:spacing w:after="120" w:line="207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Созданы условия для занятий физкультурой и спортом. Во всех классах по учебному плану предусмотрено 3 урока физкультуры в неделю.</w:t>
      </w:r>
    </w:p>
    <w:p w:rsidR="00E07766" w:rsidRPr="00E07766" w:rsidRDefault="00E07766" w:rsidP="00E07766">
      <w:pPr>
        <w:shd w:val="clear" w:color="auto" w:fill="FFFFFF"/>
        <w:spacing w:after="120" w:line="207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организации досуговой деятельности и дополнительного образования используется актовый зал.</w:t>
      </w:r>
    </w:p>
    <w:p w:rsidR="00E07766" w:rsidRPr="00E07766" w:rsidRDefault="00E07766" w:rsidP="00E07766">
      <w:pPr>
        <w:shd w:val="clear" w:color="auto" w:fill="FFFFFF"/>
        <w:spacing w:after="120" w:line="207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Работает библиотека, общая площадь –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</w:t>
      </w: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кв.м, посадочных мест - 12. Общее количество книг в библиотеке – более 8500. Осуществляется подписка на 3 отечественных издания. В библиотеке имеется множительная техника, доступ в Интернет.</w:t>
      </w:r>
    </w:p>
    <w:p w:rsidR="00E07766" w:rsidRPr="00E07766" w:rsidRDefault="00E07766" w:rsidP="00E07766">
      <w:pPr>
        <w:shd w:val="clear" w:color="auto" w:fill="FFFFFF"/>
        <w:spacing w:after="12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школе функционируют </w:t>
      </w:r>
      <w:r w:rsidR="00DD662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22</w:t>
      </w: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учебных кабинетов, актовый зал, спортивный зал, столовая, библиотека, медицинский кабинет.</w:t>
      </w:r>
    </w:p>
    <w:p w:rsidR="00E07766" w:rsidRPr="00E07766" w:rsidRDefault="00E07766" w:rsidP="00E07766">
      <w:pPr>
        <w:shd w:val="clear" w:color="auto" w:fill="FFFFFF"/>
        <w:spacing w:after="12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Количество кабинетов, полностью оснащенных компьютерной техникой (компьютер или ноутбук, проектор, экран или интерактивная доска) –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</w:t>
      </w: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; количество кабинетов, частично охваченных компьютерной техникой (только компьютер или ноутбук) –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; количество кабинетов, охваченных локальной сетью –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07766" w:rsidRPr="00E07766" w:rsidRDefault="00E07766" w:rsidP="00E07766">
      <w:pPr>
        <w:shd w:val="clear" w:color="auto" w:fill="FFFFFF"/>
        <w:spacing w:after="12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Функционируют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компьютерны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класс 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</w:t>
      </w: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учебных мест. Школа подключена к сети Интернет. На всех компьютерах установлено лицензионное ПО.</w:t>
      </w:r>
    </w:p>
    <w:p w:rsidR="00E07766" w:rsidRPr="00E07766" w:rsidRDefault="00E07766" w:rsidP="00E07766">
      <w:pPr>
        <w:shd w:val="clear" w:color="auto" w:fill="FFFFFF"/>
        <w:spacing w:after="12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реализации познавательной и творческой активности обучающихся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время.</w:t>
      </w:r>
    </w:p>
    <w:p w:rsidR="00E07766" w:rsidRPr="00E07766" w:rsidRDefault="00E07766" w:rsidP="00E07766">
      <w:pPr>
        <w:shd w:val="clear" w:color="auto" w:fill="FFFFFF"/>
        <w:spacing w:after="12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школе представлен широкий спектр образовательных педагогических технологий, которые применяются в учебном процессе.</w:t>
      </w: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7"/>
        <w:gridCol w:w="6708"/>
      </w:tblGrid>
      <w:tr w:rsidR="00E07766" w:rsidRPr="00E07766" w:rsidTr="00E07766">
        <w:trPr>
          <w:trHeight w:val="653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07766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Педагогические технологии</w:t>
            </w:r>
          </w:p>
        </w:tc>
        <w:tc>
          <w:tcPr>
            <w:tcW w:w="6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07766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Достигаемые результаты</w:t>
            </w:r>
          </w:p>
        </w:tc>
      </w:tr>
      <w:tr w:rsidR="00E07766" w:rsidRPr="00E07766" w:rsidTr="00E07766"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Здоровьесберегающие</w:t>
            </w:r>
            <w:proofErr w:type="spellEnd"/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технологии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Равномерное распределение на уроке различных видов заданий, чередование мыслительной деятельности с </w:t>
            </w:r>
            <w:proofErr w:type="spellStart"/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физминутками</w:t>
            </w:r>
            <w:proofErr w:type="spellEnd"/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дает положительные результаты в обучении.</w:t>
            </w:r>
          </w:p>
        </w:tc>
      </w:tr>
      <w:tr w:rsidR="00E07766" w:rsidRPr="00E07766" w:rsidTr="00E07766"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Технология использования в обучении игровых методов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работы.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Развитие познавательной деятельности, формирование умений и навыков, необходимых в практической деятельности, развитие </w:t>
            </w:r>
            <w:proofErr w:type="spellStart"/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общеучебных</w:t>
            </w:r>
            <w:proofErr w:type="spellEnd"/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умений и навыков.</w:t>
            </w:r>
          </w:p>
        </w:tc>
      </w:tr>
      <w:tr w:rsidR="00E07766" w:rsidRPr="00E07766" w:rsidTr="00E07766"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Обучение в сотрудничестве (командная, групповая работа)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Обучение по способностям позволяет идти от ребенка к предмету, от возможностей, которыми он располагает. Развитие информационно-коммуникативной компетентности.</w:t>
            </w:r>
          </w:p>
        </w:tc>
      </w:tr>
      <w:tr w:rsidR="00E07766" w:rsidRPr="00E07766" w:rsidTr="00E07766"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Информационно-коммуникационные технологии        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12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Обогащение содержания образования, доступ в Интернет.</w:t>
            </w:r>
          </w:p>
        </w:tc>
      </w:tr>
      <w:tr w:rsidR="00E07766" w:rsidRPr="00E07766" w:rsidTr="00E07766"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Проблемное обучение        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Создание   в учебной деятельности проблемных ситуаций и организация активной самостоятельной деятельности учащихся способствует творческому овладению знаниями, развитию мыслительных способностей.</w:t>
            </w:r>
          </w:p>
        </w:tc>
      </w:tr>
      <w:tr w:rsidR="00E07766" w:rsidRPr="00E07766" w:rsidTr="00E07766"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Разноуровневое</w:t>
            </w:r>
            <w:proofErr w:type="spellEnd"/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обучение   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Повышается уровень мотивации учения: сильные учащиеся утверждаются в своих способностях, слабые получают возможность испытывать учебный успех.</w:t>
            </w:r>
          </w:p>
        </w:tc>
      </w:tr>
      <w:tr w:rsidR="00E07766" w:rsidRPr="00E07766" w:rsidTr="00E07766"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Проектные методы обучения  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Работа по данной методике дает возможность развивать индивидуальные творческие способности учащихся.</w:t>
            </w:r>
          </w:p>
        </w:tc>
      </w:tr>
      <w:tr w:rsidR="00E07766" w:rsidRPr="00E07766" w:rsidTr="00E07766"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Исследовательские методы в обучении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Учащиеся самостоятельно пополняют свои знания, вникают в изучаемую проблему и находят пути ее решения.</w:t>
            </w:r>
          </w:p>
        </w:tc>
      </w:tr>
      <w:tr w:rsidR="00E07766" w:rsidRPr="00E07766" w:rsidTr="00E07766"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Лекционно-семинарско-зачетная</w:t>
            </w:r>
            <w:proofErr w:type="spellEnd"/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система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766" w:rsidRPr="00E07766" w:rsidRDefault="00E07766" w:rsidP="00E07766">
            <w:pPr>
              <w:spacing w:after="120" w:line="27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0776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Система используется в основном в старшей школе, помогает учащимся подготовиться к обучению в ВУЗах.</w:t>
            </w:r>
          </w:p>
        </w:tc>
      </w:tr>
    </w:tbl>
    <w:p w:rsidR="00E07766" w:rsidRPr="00E07766" w:rsidRDefault="00E07766" w:rsidP="00E07766">
      <w:pPr>
        <w:shd w:val="clear" w:color="auto" w:fill="FFFFFF"/>
        <w:spacing w:after="12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Безопасность пребывания в школе обеспечено наличием:</w:t>
      </w:r>
    </w:p>
    <w:p w:rsidR="00E07766" w:rsidRPr="00E07766" w:rsidRDefault="00E07766" w:rsidP="00E07766">
      <w:pPr>
        <w:numPr>
          <w:ilvl w:val="0"/>
          <w:numId w:val="1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автоматизированной системы пожарной сигнализации;</w:t>
      </w:r>
    </w:p>
    <w:p w:rsidR="00E07766" w:rsidRPr="00E07766" w:rsidRDefault="00E07766" w:rsidP="00E07766">
      <w:pPr>
        <w:numPr>
          <w:ilvl w:val="0"/>
          <w:numId w:val="1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тревожной кнопки;</w:t>
      </w:r>
    </w:p>
    <w:p w:rsidR="00E07766" w:rsidRDefault="00E07766" w:rsidP="00E07766">
      <w:pPr>
        <w:numPr>
          <w:ilvl w:val="0"/>
          <w:numId w:val="1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7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системой видеонаблюдения</w:t>
      </w:r>
    </w:p>
    <w:p w:rsidR="00DD6626" w:rsidRDefault="00DD6626" w:rsidP="00DD662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6626" w:rsidRDefault="00DD6626" w:rsidP="00DD662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6626" w:rsidRDefault="00DD6626" w:rsidP="00DD662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6626" w:rsidRDefault="00DD6626" w:rsidP="00DD662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6626" w:rsidRDefault="00DD6626" w:rsidP="00DD6626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color w:val="444444"/>
          <w:sz w:val="28"/>
          <w:szCs w:val="28"/>
          <w:bdr w:val="none" w:sz="0" w:space="0" w:color="auto" w:frame="1"/>
        </w:rPr>
        <w:t>Обеспечение учебных кабинетов</w:t>
      </w:r>
    </w:p>
    <w:p w:rsidR="00DD6626" w:rsidRPr="006B46D8" w:rsidRDefault="00DD6626" w:rsidP="00DD6626">
      <w:pPr>
        <w:pStyle w:val="a3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</w:p>
    <w:p w:rsidR="00DD6626" w:rsidRDefault="00DD6626" w:rsidP="00DD6626">
      <w:pPr>
        <w:pStyle w:val="a3"/>
        <w:spacing w:before="0" w:beforeAutospacing="0" w:after="120" w:afterAutospacing="0"/>
        <w:textAlignment w:val="baseline"/>
        <w:rPr>
          <w:color w:val="444444"/>
          <w:sz w:val="28"/>
          <w:szCs w:val="28"/>
        </w:rPr>
      </w:pPr>
      <w:r w:rsidRPr="006B46D8">
        <w:rPr>
          <w:color w:val="444444"/>
          <w:sz w:val="28"/>
          <w:szCs w:val="28"/>
        </w:rPr>
        <w:t> </w:t>
      </w:r>
    </w:p>
    <w:tbl>
      <w:tblPr>
        <w:tblStyle w:val="a5"/>
        <w:tblW w:w="0" w:type="auto"/>
        <w:tblLook w:val="04A0"/>
      </w:tblPr>
      <w:tblGrid>
        <w:gridCol w:w="6662"/>
        <w:gridCol w:w="1701"/>
      </w:tblGrid>
      <w:tr w:rsidR="00DD6626" w:rsidTr="00D92EF3">
        <w:tc>
          <w:tcPr>
            <w:tcW w:w="8363" w:type="dxa"/>
            <w:gridSpan w:val="2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717E7B">
              <w:rPr>
                <w:b/>
                <w:color w:val="444444"/>
                <w:sz w:val="28"/>
                <w:szCs w:val="28"/>
              </w:rPr>
              <w:t xml:space="preserve">Кабинет информатики </w:t>
            </w:r>
          </w:p>
        </w:tc>
      </w:tr>
      <w:tr w:rsidR="00DD6626" w:rsidTr="00D92EF3">
        <w:tc>
          <w:tcPr>
            <w:tcW w:w="6662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color w:val="444444"/>
                <w:sz w:val="28"/>
                <w:szCs w:val="28"/>
              </w:rPr>
              <w:t>Количество компьютерных классов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</w:t>
            </w:r>
          </w:p>
        </w:tc>
      </w:tr>
      <w:tr w:rsidR="00DD6626" w:rsidTr="00D92EF3">
        <w:tc>
          <w:tcPr>
            <w:tcW w:w="6662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color w:val="444444"/>
                <w:sz w:val="28"/>
                <w:szCs w:val="28"/>
              </w:rPr>
              <w:t xml:space="preserve">Площадь, обеспечивающая установку </w:t>
            </w:r>
            <w:proofErr w:type="spellStart"/>
            <w:r w:rsidRPr="006B46D8">
              <w:rPr>
                <w:color w:val="444444"/>
                <w:sz w:val="28"/>
                <w:szCs w:val="28"/>
              </w:rPr>
              <w:t>m</w:t>
            </w:r>
            <w:proofErr w:type="spellEnd"/>
            <w:r w:rsidRPr="006B46D8">
              <w:rPr>
                <w:color w:val="444444"/>
                <w:sz w:val="28"/>
                <w:szCs w:val="28"/>
              </w:rPr>
              <w:t xml:space="preserve">/2 + 2 компьютера, включая </w:t>
            </w:r>
            <w:proofErr w:type="gramStart"/>
            <w:r w:rsidRPr="006B46D8">
              <w:rPr>
                <w:color w:val="444444"/>
                <w:sz w:val="28"/>
                <w:szCs w:val="28"/>
              </w:rPr>
              <w:t>учительский</w:t>
            </w:r>
            <w:proofErr w:type="gramEnd"/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да</w:t>
            </w:r>
          </w:p>
        </w:tc>
      </w:tr>
      <w:tr w:rsidR="00DD6626" w:rsidTr="00D92EF3">
        <w:tc>
          <w:tcPr>
            <w:tcW w:w="6662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color w:val="444444"/>
                <w:sz w:val="28"/>
                <w:szCs w:val="28"/>
              </w:rPr>
              <w:t>Количество компьютеров, используемых для осуществления образовательного процесса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13</w:t>
            </w:r>
          </w:p>
        </w:tc>
      </w:tr>
      <w:tr w:rsidR="00DD6626" w:rsidTr="00D92EF3">
        <w:tc>
          <w:tcPr>
            <w:tcW w:w="6662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color w:val="444444"/>
                <w:sz w:val="28"/>
                <w:szCs w:val="28"/>
              </w:rPr>
              <w:t>Количество компьютеров, имеющих сертификат качества, используемых для осуществления образовательного процесса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13</w:t>
            </w:r>
          </w:p>
        </w:tc>
      </w:tr>
      <w:tr w:rsidR="00DD6626" w:rsidTr="00D92EF3">
        <w:tc>
          <w:tcPr>
            <w:tcW w:w="6662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color w:val="444444"/>
                <w:sz w:val="28"/>
                <w:szCs w:val="28"/>
              </w:rPr>
              <w:t xml:space="preserve">Количество </w:t>
            </w:r>
            <w:proofErr w:type="spellStart"/>
            <w:r w:rsidRPr="006B46D8">
              <w:rPr>
                <w:color w:val="444444"/>
                <w:sz w:val="28"/>
                <w:szCs w:val="28"/>
              </w:rPr>
              <w:t>мультимедийных</w:t>
            </w:r>
            <w:proofErr w:type="spellEnd"/>
            <w:r w:rsidRPr="006B46D8">
              <w:rPr>
                <w:color w:val="444444"/>
                <w:sz w:val="28"/>
                <w:szCs w:val="28"/>
              </w:rPr>
              <w:t xml:space="preserve"> проекторов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</w:t>
            </w:r>
          </w:p>
        </w:tc>
      </w:tr>
      <w:tr w:rsidR="00DD6626" w:rsidTr="00D92EF3">
        <w:tc>
          <w:tcPr>
            <w:tcW w:w="6662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color w:val="444444"/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</w:t>
            </w:r>
          </w:p>
        </w:tc>
      </w:tr>
      <w:tr w:rsidR="00DD6626" w:rsidTr="00D92EF3">
        <w:tc>
          <w:tcPr>
            <w:tcW w:w="6662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color w:val="444444"/>
                <w:sz w:val="28"/>
                <w:szCs w:val="28"/>
              </w:rPr>
              <w:t>Программное обеспечение. Есть ли у учреждения комплект лицензионного или свободно распространяемого программного обеспечения (и операционная система, и офисные программы) для каждого установленного компьютера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да</w:t>
            </w:r>
          </w:p>
        </w:tc>
      </w:tr>
      <w:tr w:rsidR="00DD6626" w:rsidTr="00D92EF3">
        <w:tc>
          <w:tcPr>
            <w:tcW w:w="6662" w:type="dxa"/>
          </w:tcPr>
          <w:p w:rsidR="00DD6626" w:rsidRDefault="00DD6626" w:rsidP="00D92EF3">
            <w:pPr>
              <w:pStyle w:val="a3"/>
              <w:spacing w:before="0" w:beforeAutospacing="0" w:after="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Выход в интернет.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DD6626" w:rsidTr="00D92EF3">
        <w:tc>
          <w:tcPr>
            <w:tcW w:w="6662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color w:val="444444"/>
                <w:sz w:val="28"/>
                <w:szCs w:val="28"/>
              </w:rPr>
              <w:t>- Выход в интернет от 129 Кб/</w:t>
            </w:r>
            <w:proofErr w:type="spellStart"/>
            <w:r w:rsidRPr="006B46D8">
              <w:rPr>
                <w:color w:val="444444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нет</w:t>
            </w:r>
          </w:p>
        </w:tc>
      </w:tr>
      <w:tr w:rsidR="00DD6626" w:rsidTr="00D92EF3">
        <w:tc>
          <w:tcPr>
            <w:tcW w:w="6662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color w:val="444444"/>
                <w:sz w:val="28"/>
                <w:szCs w:val="28"/>
              </w:rPr>
              <w:t>- Выход в интернет от 2 Мб/</w:t>
            </w:r>
            <w:proofErr w:type="spellStart"/>
            <w:r w:rsidRPr="006B46D8">
              <w:rPr>
                <w:color w:val="444444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да</w:t>
            </w:r>
          </w:p>
        </w:tc>
      </w:tr>
      <w:tr w:rsidR="00DD6626" w:rsidTr="00D92EF3">
        <w:tc>
          <w:tcPr>
            <w:tcW w:w="6662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color w:val="444444"/>
                <w:sz w:val="28"/>
                <w:szCs w:val="28"/>
              </w:rPr>
              <w:t xml:space="preserve">В компьютерном классе имеются </w:t>
            </w:r>
            <w:proofErr w:type="spellStart"/>
            <w:r w:rsidRPr="006B46D8">
              <w:rPr>
                <w:color w:val="444444"/>
                <w:sz w:val="28"/>
                <w:szCs w:val="28"/>
              </w:rPr>
              <w:t>немеловые</w:t>
            </w:r>
            <w:proofErr w:type="spellEnd"/>
            <w:r w:rsidRPr="006B46D8">
              <w:rPr>
                <w:color w:val="444444"/>
                <w:sz w:val="28"/>
                <w:szCs w:val="28"/>
              </w:rPr>
              <w:t xml:space="preserve"> доски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нет</w:t>
            </w:r>
          </w:p>
        </w:tc>
      </w:tr>
      <w:tr w:rsidR="00DD6626" w:rsidTr="00D92EF3">
        <w:tc>
          <w:tcPr>
            <w:tcW w:w="6662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В компьютерном классе имеет</w:t>
            </w:r>
            <w:r w:rsidRPr="006B46D8">
              <w:rPr>
                <w:color w:val="444444"/>
                <w:sz w:val="28"/>
                <w:szCs w:val="28"/>
              </w:rPr>
              <w:t xml:space="preserve">ся </w:t>
            </w:r>
            <w:r>
              <w:rPr>
                <w:color w:val="444444"/>
                <w:sz w:val="28"/>
                <w:szCs w:val="28"/>
              </w:rPr>
              <w:t>железная дверь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да</w:t>
            </w:r>
          </w:p>
        </w:tc>
      </w:tr>
      <w:tr w:rsidR="00DD6626" w:rsidTr="00D92EF3">
        <w:tc>
          <w:tcPr>
            <w:tcW w:w="8363" w:type="dxa"/>
            <w:gridSpan w:val="2"/>
          </w:tcPr>
          <w:p w:rsidR="00DD6626" w:rsidRDefault="00DD6626" w:rsidP="00D92EF3">
            <w:pPr>
              <w:pStyle w:val="a3"/>
              <w:spacing w:before="0" w:beforeAutospacing="0" w:after="120" w:afterAutospacing="0"/>
              <w:jc w:val="center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Лабораторные комплекты по физике.</w:t>
            </w:r>
          </w:p>
        </w:tc>
      </w:tr>
      <w:tr w:rsidR="00DD6626" w:rsidTr="00D92EF3">
        <w:tc>
          <w:tcPr>
            <w:tcW w:w="6662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color w:val="444444"/>
                <w:sz w:val="28"/>
                <w:szCs w:val="28"/>
              </w:rPr>
              <w:t>Наличие лабораторных комплектов в кабинете физики по электродинамике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да</w:t>
            </w:r>
          </w:p>
        </w:tc>
      </w:tr>
      <w:tr w:rsidR="00DD6626" w:rsidTr="00D92EF3">
        <w:tc>
          <w:tcPr>
            <w:tcW w:w="6662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color w:val="444444"/>
                <w:sz w:val="28"/>
                <w:szCs w:val="28"/>
              </w:rPr>
              <w:t>Наличие лабораторных комплектов в кабинете физики по молекулярной физике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да</w:t>
            </w:r>
          </w:p>
        </w:tc>
      </w:tr>
      <w:tr w:rsidR="00DD6626" w:rsidTr="00D92EF3">
        <w:tc>
          <w:tcPr>
            <w:tcW w:w="6662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color w:val="444444"/>
                <w:sz w:val="28"/>
                <w:szCs w:val="28"/>
              </w:rPr>
              <w:t>Наличие лабораторных комплектов в кабинете физики по механике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да</w:t>
            </w:r>
          </w:p>
        </w:tc>
      </w:tr>
      <w:tr w:rsidR="00DD6626" w:rsidTr="00D92EF3">
        <w:tc>
          <w:tcPr>
            <w:tcW w:w="6662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color w:val="444444"/>
                <w:sz w:val="28"/>
                <w:szCs w:val="28"/>
              </w:rPr>
              <w:t>Наличие лабораторных комплектов в кабинете физики по оптике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да</w:t>
            </w:r>
          </w:p>
        </w:tc>
      </w:tr>
      <w:tr w:rsidR="00DD6626" w:rsidTr="00D92EF3">
        <w:tc>
          <w:tcPr>
            <w:tcW w:w="6662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color w:val="444444"/>
                <w:sz w:val="28"/>
                <w:szCs w:val="28"/>
              </w:rPr>
              <w:t>Наличие лабораторных комплектов в кабинете физики по квантовой физике и элементам астрофизики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да</w:t>
            </w:r>
          </w:p>
        </w:tc>
      </w:tr>
      <w:tr w:rsidR="00DD6626" w:rsidTr="00D92EF3">
        <w:tc>
          <w:tcPr>
            <w:tcW w:w="6662" w:type="dxa"/>
          </w:tcPr>
          <w:p w:rsidR="00DD6626" w:rsidRPr="006B46D8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lastRenderedPageBreak/>
              <w:t xml:space="preserve">Компьютер 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</w:t>
            </w:r>
          </w:p>
        </w:tc>
      </w:tr>
      <w:tr w:rsidR="00DD6626" w:rsidTr="00D92EF3">
        <w:tc>
          <w:tcPr>
            <w:tcW w:w="6662" w:type="dxa"/>
          </w:tcPr>
          <w:p w:rsidR="00DD6626" w:rsidRPr="006B46D8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Проектор 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</w:t>
            </w:r>
          </w:p>
        </w:tc>
      </w:tr>
      <w:tr w:rsidR="00DD6626" w:rsidTr="00D92EF3">
        <w:tc>
          <w:tcPr>
            <w:tcW w:w="6662" w:type="dxa"/>
          </w:tcPr>
          <w:p w:rsidR="00DD6626" w:rsidRPr="006B46D8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</w:t>
            </w:r>
          </w:p>
        </w:tc>
      </w:tr>
      <w:tr w:rsidR="00DD6626" w:rsidTr="00D92EF3">
        <w:tc>
          <w:tcPr>
            <w:tcW w:w="8363" w:type="dxa"/>
            <w:gridSpan w:val="2"/>
          </w:tcPr>
          <w:p w:rsidR="00DD6626" w:rsidRPr="006B46D8" w:rsidRDefault="00DD6626" w:rsidP="00D92EF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Лабораторные комплекты по химии.</w:t>
            </w:r>
          </w:p>
          <w:p w:rsidR="00DD6626" w:rsidRDefault="00DD6626" w:rsidP="00D92EF3">
            <w:pPr>
              <w:pStyle w:val="a3"/>
              <w:spacing w:before="0" w:beforeAutospacing="0" w:after="120" w:afterAutospacing="0"/>
              <w:jc w:val="center"/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DD6626" w:rsidTr="00D92EF3">
        <w:tc>
          <w:tcPr>
            <w:tcW w:w="6662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color w:val="444444"/>
                <w:sz w:val="28"/>
                <w:szCs w:val="28"/>
              </w:rPr>
              <w:t>Наличие лабораторных комплектов в кабинете химии по неорганической химии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да</w:t>
            </w:r>
          </w:p>
        </w:tc>
      </w:tr>
      <w:tr w:rsidR="00DD6626" w:rsidTr="00D92EF3">
        <w:tc>
          <w:tcPr>
            <w:tcW w:w="6662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6B46D8">
              <w:rPr>
                <w:color w:val="444444"/>
                <w:sz w:val="28"/>
                <w:szCs w:val="28"/>
              </w:rPr>
              <w:t>Наличие лабораторных комплектов в кабинете химии по органической химии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да</w:t>
            </w:r>
          </w:p>
        </w:tc>
      </w:tr>
      <w:tr w:rsidR="00DD6626" w:rsidTr="00D92EF3">
        <w:tc>
          <w:tcPr>
            <w:tcW w:w="6662" w:type="dxa"/>
          </w:tcPr>
          <w:p w:rsidR="00DD6626" w:rsidRPr="006B46D8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Компьютер 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</w:t>
            </w:r>
          </w:p>
        </w:tc>
      </w:tr>
      <w:tr w:rsidR="00DD6626" w:rsidTr="00D92EF3">
        <w:tc>
          <w:tcPr>
            <w:tcW w:w="6662" w:type="dxa"/>
          </w:tcPr>
          <w:p w:rsidR="00DD6626" w:rsidRPr="006B46D8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Проектор 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</w:t>
            </w:r>
          </w:p>
        </w:tc>
      </w:tr>
      <w:tr w:rsidR="00DD6626" w:rsidTr="00D92EF3">
        <w:tc>
          <w:tcPr>
            <w:tcW w:w="6662" w:type="dxa"/>
          </w:tcPr>
          <w:p w:rsidR="00DD6626" w:rsidRPr="006B46D8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1701" w:type="dxa"/>
          </w:tcPr>
          <w:p w:rsidR="00DD6626" w:rsidRDefault="00DD6626" w:rsidP="00D92EF3">
            <w:pPr>
              <w:pStyle w:val="a3"/>
              <w:spacing w:before="0" w:beforeAutospacing="0" w:after="120" w:afterAutospacing="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</w:t>
            </w:r>
          </w:p>
        </w:tc>
      </w:tr>
    </w:tbl>
    <w:p w:rsidR="00DD6626" w:rsidRPr="006B46D8" w:rsidRDefault="00DD6626" w:rsidP="00DD66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232E" w:rsidRDefault="0099232E"/>
    <w:sectPr w:rsidR="0099232E" w:rsidSect="000C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50643"/>
    <w:multiLevelType w:val="multilevel"/>
    <w:tmpl w:val="B92091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766"/>
    <w:rsid w:val="000C69EF"/>
    <w:rsid w:val="0066510E"/>
    <w:rsid w:val="0099232E"/>
    <w:rsid w:val="00BC4808"/>
    <w:rsid w:val="00DD6626"/>
    <w:rsid w:val="00E0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626"/>
    <w:rPr>
      <w:b/>
      <w:bCs/>
    </w:rPr>
  </w:style>
  <w:style w:type="table" w:styleId="a5">
    <w:name w:val="Table Grid"/>
    <w:basedOn w:val="a1"/>
    <w:uiPriority w:val="39"/>
    <w:rsid w:val="00DD6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школа</cp:lastModifiedBy>
  <cp:revision>2</cp:revision>
  <dcterms:created xsi:type="dcterms:W3CDTF">2018-02-02T06:20:00Z</dcterms:created>
  <dcterms:modified xsi:type="dcterms:W3CDTF">2018-02-02T06:20:00Z</dcterms:modified>
</cp:coreProperties>
</file>